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110"/>
          <w:szCs w:val="110"/>
        </w:rPr>
      </w:pPr>
      <w:r>
        <w:rPr>
          <w:rFonts w:ascii="宋体" w:hAnsi="宋体" w:eastAsia="宋体"/>
          <w:b/>
          <w:sz w:val="110"/>
          <w:szCs w:val="110"/>
        </w:rPr>
        <w:t>创</w:t>
      </w:r>
      <w:r>
        <w:rPr>
          <w:rFonts w:hint="eastAsia" w:ascii="宋体" w:hAnsi="宋体" w:eastAsia="宋体"/>
          <w:b/>
          <w:sz w:val="110"/>
          <w:szCs w:val="110"/>
        </w:rPr>
        <w:t xml:space="preserve"> </w:t>
      </w:r>
      <w:r>
        <w:rPr>
          <w:rFonts w:ascii="宋体" w:hAnsi="宋体" w:eastAsia="宋体"/>
          <w:b/>
          <w:sz w:val="110"/>
          <w:szCs w:val="110"/>
        </w:rPr>
        <w:t>建</w:t>
      </w:r>
      <w:r>
        <w:rPr>
          <w:rFonts w:hint="eastAsia" w:ascii="宋体" w:hAnsi="宋体" w:eastAsia="宋体"/>
          <w:b/>
          <w:sz w:val="110"/>
          <w:szCs w:val="110"/>
        </w:rPr>
        <w:t xml:space="preserve"> </w:t>
      </w:r>
      <w:r>
        <w:rPr>
          <w:rFonts w:ascii="宋体" w:hAnsi="宋体" w:eastAsia="宋体"/>
          <w:b/>
          <w:sz w:val="110"/>
          <w:szCs w:val="110"/>
        </w:rPr>
        <w:t>简</w:t>
      </w:r>
      <w:r>
        <w:rPr>
          <w:rFonts w:hint="eastAsia" w:ascii="宋体" w:hAnsi="宋体" w:eastAsia="宋体"/>
          <w:b/>
          <w:sz w:val="110"/>
          <w:szCs w:val="110"/>
        </w:rPr>
        <w:t xml:space="preserve"> </w:t>
      </w:r>
      <w:r>
        <w:rPr>
          <w:rFonts w:ascii="宋体" w:hAnsi="宋体" w:eastAsia="宋体"/>
          <w:b/>
          <w:sz w:val="110"/>
          <w:szCs w:val="110"/>
        </w:rPr>
        <w:t>报</w:t>
      </w:r>
    </w:p>
    <w:p>
      <w:pPr>
        <w:jc w:val="left"/>
        <w:rPr>
          <w:rFonts w:ascii="仿宋" w:hAnsi="仿宋" w:eastAsia="仿宋"/>
          <w:b/>
          <w:sz w:val="32"/>
          <w:szCs w:val="32"/>
        </w:rPr>
      </w:pPr>
      <w:r>
        <w:rPr>
          <w:rFonts w:hint="eastAsia" w:ascii="仿宋" w:hAnsi="仿宋" w:eastAsia="仿宋"/>
          <w:b/>
          <w:sz w:val="32"/>
          <w:szCs w:val="32"/>
        </w:rPr>
        <w:t xml:space="preserve">郑州市电子科技中等专业学校  </w:t>
      </w:r>
      <w:r>
        <w:rPr>
          <w:rFonts w:ascii="仿宋" w:hAnsi="仿宋" w:eastAsia="仿宋"/>
          <w:b/>
          <w:sz w:val="32"/>
          <w:szCs w:val="32"/>
        </w:rPr>
        <w:t>2020年</w:t>
      </w:r>
      <w:r>
        <w:rPr>
          <w:rFonts w:hint="eastAsia" w:ascii="仿宋" w:hAnsi="仿宋" w:eastAsia="仿宋"/>
          <w:b/>
          <w:sz w:val="32"/>
          <w:szCs w:val="32"/>
          <w:lang w:val="en-US" w:eastAsia="zh-CN"/>
        </w:rPr>
        <w:t>8</w:t>
      </w:r>
      <w:r>
        <w:rPr>
          <w:rFonts w:hint="eastAsia" w:ascii="仿宋" w:hAnsi="仿宋" w:eastAsia="仿宋"/>
          <w:b/>
          <w:sz w:val="32"/>
          <w:szCs w:val="32"/>
        </w:rPr>
        <w:t>月</w:t>
      </w:r>
      <w:r>
        <w:rPr>
          <w:rFonts w:hint="eastAsia" w:ascii="仿宋" w:hAnsi="仿宋" w:eastAsia="仿宋"/>
          <w:b/>
          <w:sz w:val="32"/>
          <w:szCs w:val="32"/>
          <w:lang w:val="en-US" w:eastAsia="zh-CN"/>
        </w:rPr>
        <w:t>7</w:t>
      </w:r>
      <w:r>
        <w:rPr>
          <w:rFonts w:hint="eastAsia" w:ascii="仿宋" w:hAnsi="仿宋" w:eastAsia="仿宋"/>
          <w:b/>
          <w:sz w:val="32"/>
          <w:szCs w:val="32"/>
        </w:rPr>
        <w:t>日  第</w:t>
      </w:r>
      <w:r>
        <w:rPr>
          <w:rFonts w:hint="eastAsia" w:ascii="仿宋" w:hAnsi="仿宋" w:eastAsia="仿宋"/>
          <w:b/>
          <w:sz w:val="32"/>
          <w:szCs w:val="32"/>
          <w:lang w:val="en-US" w:eastAsia="zh-CN"/>
        </w:rPr>
        <w:t>4</w:t>
      </w:r>
      <w:r>
        <w:rPr>
          <w:rFonts w:hint="eastAsia" w:ascii="仿宋" w:hAnsi="仿宋" w:eastAsia="仿宋"/>
          <w:b/>
          <w:sz w:val="32"/>
          <w:szCs w:val="32"/>
        </w:rPr>
        <w:t>期</w:t>
      </w:r>
    </w:p>
    <w:p>
      <w:pPr>
        <w:jc w:val="left"/>
        <w:rPr>
          <w:rFonts w:ascii="仿宋" w:hAnsi="仿宋" w:eastAsia="仿宋"/>
          <w:b/>
          <w:sz w:val="32"/>
          <w:szCs w:val="32"/>
          <w:u w:val="single"/>
        </w:rPr>
      </w:pPr>
      <w:r>
        <w:rPr>
          <w:rFonts w:hint="eastAsia" w:ascii="仿宋" w:hAnsi="仿宋" w:eastAsia="仿宋"/>
          <w:b/>
          <w:sz w:val="32"/>
          <w:szCs w:val="32"/>
          <w:u w:val="single"/>
        </w:rPr>
        <w:t xml:space="preserve">                                                    </w:t>
      </w:r>
    </w:p>
    <w:p>
      <w:pPr>
        <w:pStyle w:val="2"/>
        <w:spacing w:line="360" w:lineRule="auto"/>
        <w:rPr>
          <w:rFonts w:ascii="黑体" w:hAnsi="黑体" w:eastAsia="黑体"/>
          <w:b w:val="0"/>
          <w:sz w:val="32"/>
        </w:rPr>
      </w:pPr>
      <w:r>
        <w:rPr>
          <w:rFonts w:ascii="黑体" w:hAnsi="黑体" w:eastAsia="黑体"/>
          <w:b w:val="0"/>
          <w:sz w:val="32"/>
        </w:rPr>
        <w:t>本期导读</w:t>
      </w:r>
      <w:bookmarkStart w:id="0" w:name="_GoBack"/>
      <w:bookmarkEnd w:id="0"/>
    </w:p>
    <w:p>
      <w:pPr>
        <w:pStyle w:val="3"/>
        <w:spacing w:line="360" w:lineRule="auto"/>
        <w:rPr>
          <w:rFonts w:hint="default" w:ascii="楷体" w:hAnsi="楷体" w:eastAsia="楷体"/>
          <w:b w:val="0"/>
          <w:lang w:val="en-US" w:eastAsia="zh-CN"/>
        </w:rPr>
      </w:pPr>
      <w:r>
        <w:rPr>
          <w:rFonts w:hint="eastAsia" w:ascii="楷体" w:hAnsi="楷体" w:eastAsia="楷体"/>
          <w:b w:val="0"/>
          <w:lang w:val="en-US" w:eastAsia="zh-CN"/>
        </w:rPr>
        <w:t>组织师生参加“防洪防汛”知识普及培训会</w:t>
      </w:r>
    </w:p>
    <w:p>
      <w:pPr>
        <w:pStyle w:val="3"/>
        <w:spacing w:line="360" w:lineRule="auto"/>
        <w:rPr>
          <w:rFonts w:hint="default" w:ascii="楷体" w:hAnsi="楷体" w:eastAsia="楷体"/>
          <w:b w:val="0"/>
          <w:lang w:val="en-US" w:eastAsia="zh-CN"/>
        </w:rPr>
      </w:pPr>
      <w:r>
        <w:rPr>
          <w:rFonts w:hint="eastAsia" w:ascii="楷体" w:hAnsi="楷体" w:eastAsia="楷体"/>
          <w:b w:val="0"/>
          <w:lang w:val="en-US" w:eastAsia="zh-CN"/>
        </w:rPr>
        <w:t>安全保卫部门制定落实校园安全卫生巡检工作责任制</w:t>
      </w:r>
    </w:p>
    <w:p>
      <w:pPr>
        <w:rPr>
          <w:rFonts w:hint="eastAsia" w:ascii="楷体" w:hAnsi="楷体" w:eastAsia="楷体" w:cstheme="majorBidi"/>
          <w:b w:val="0"/>
          <w:bCs/>
          <w:kern w:val="2"/>
          <w:sz w:val="32"/>
          <w:szCs w:val="32"/>
          <w:lang w:val="en-US" w:eastAsia="zh-CN" w:bidi="ar-SA"/>
        </w:rPr>
      </w:pPr>
      <w:r>
        <w:rPr>
          <w:rFonts w:hint="eastAsia" w:ascii="楷体" w:hAnsi="楷体" w:eastAsia="楷体" w:cstheme="majorBidi"/>
          <w:b w:val="0"/>
          <w:bCs/>
          <w:kern w:val="2"/>
          <w:sz w:val="32"/>
          <w:szCs w:val="32"/>
          <w:lang w:val="en-US" w:eastAsia="zh-CN" w:bidi="ar-SA"/>
        </w:rPr>
        <w:t>餐厅环境卫生巡查工作</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楷体" w:hAnsi="楷体" w:eastAsia="楷体" w:cstheme="majorBidi"/>
          <w:b w:val="0"/>
          <w:bCs/>
          <w:kern w:val="2"/>
          <w:sz w:val="32"/>
          <w:szCs w:val="32"/>
          <w:lang w:val="en-US" w:eastAsia="zh-CN" w:bidi="ar-SA"/>
        </w:rPr>
      </w:pPr>
      <w:r>
        <w:rPr>
          <w:rFonts w:hint="eastAsia" w:ascii="楷体" w:hAnsi="楷体" w:eastAsia="楷体" w:cstheme="majorBidi"/>
          <w:b w:val="0"/>
          <w:bCs/>
          <w:kern w:val="2"/>
          <w:sz w:val="32"/>
          <w:szCs w:val="32"/>
          <w:lang w:val="en-US" w:eastAsia="zh-CN" w:bidi="ar-SA"/>
        </w:rPr>
        <w:t>后勤商超食品、安全、卫生检查工作</w:t>
      </w:r>
    </w:p>
    <w:p/>
    <w:p>
      <w:pPr>
        <w:spacing w:before="156" w:beforeLines="50" w:after="156" w:afterLines="50" w:line="360" w:lineRule="auto"/>
        <w:jc w:val="center"/>
        <w:rPr>
          <w:rFonts w:hint="eastAsia" w:ascii="楷体" w:hAnsi="楷体" w:eastAsia="楷体" w:cstheme="majorBidi"/>
          <w:b/>
          <w:bCs/>
          <w:sz w:val="32"/>
          <w:szCs w:val="32"/>
          <w:lang w:val="en-US" w:eastAsia="zh-CN"/>
        </w:rPr>
      </w:pPr>
      <w:r>
        <w:rPr>
          <w:rFonts w:hint="eastAsia" w:ascii="楷体" w:hAnsi="楷体" w:eastAsia="楷体" w:cstheme="majorBidi"/>
          <w:b/>
          <w:bCs/>
          <w:sz w:val="32"/>
          <w:szCs w:val="32"/>
          <w:lang w:val="en-US" w:eastAsia="zh-CN"/>
        </w:rPr>
        <w:t>组织师生参加“防洪防汛”知识普及培训会</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进入夏季以来，省内大部分地区降雨量较多、阴雨雷暴天气频繁，针对这一情况，我校在8月3日当天特组织了“防洪防汛”专题培训会，向在校教职工宣传普及夏季防洪防汛、雷暴降雨天气用电安全、出行注意事项等相关知识及要点，提升大家对于防洪防汛、雨季出行、用电等方面的安全意识及行动能力。</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而在城市发生洪水时，任何部门和机构都会面临洪水带来的危害，对于学校等机构则更加需要做好防汛措施，本次培训内容主要强调以下方面：</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一、预防为主。坚持预防为主，学校防汛应急机构每年汛期来临之前都要做好防汛抢险物资准备和队伍组织工作，并抓好汛前、汛中、汛后的日常检查预防工作。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信息采集与报告。校园安全保卫部门汛期要经常与有关部门取得联系，认真做好雨情、水情、工情、汛情信息的收集，根据险情的级别，及时向学校工作领导小组及负责人通报传递。对于影响较大的险情信息还要及时向上级防洪防汛指挥机构报告。</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预警级别和传递。按照汛情的严重性和紧急程度，将预警级别分为一般(4)级、较重(3)级、严重(2)级和特别严重(1)级，依次以蓝色、黄色、橙色和红色表示。当发生较重以上险情时，要第一时间上报上级教育机构。预警级别的具体标准、上报渠道、时限按照有关规定执行。</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四、分级相应程序。出现险情后，学校立即宣布启动防汛紧急预案，全校所有教职员工都应当迅速作出紧急响应，首先以保障学生生命安全为第一要则，在保证师生安全的情况下可以酌情进行其他抢险救援处置，但要避免可能造成的次生、衍生和偶合事件危害的发生。</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五、指挥与协调。一旦险情和洪涝灾害发生，校长是防汛工作第一责任人，各部门在校长的指挥下，按照各部门的岗位职责，迅速投入抢险救灾应急救援工作。校园安全保卫部门负责抢险救援的组织行动。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六、人员物资的转移安置。地势低洼的地点被淹后，要尽可能抢救出贵重物品和重要资料，对于遭受洪涝灾害的师生员工，要及时安排好他们的生活必须品及住所。 </w:t>
      </w:r>
    </w:p>
    <w:p>
      <w:pPr>
        <w:spacing w:before="156" w:beforeLines="50" w:after="156" w:afterLines="50" w:line="360" w:lineRule="auto"/>
        <w:jc w:val="center"/>
        <w:rPr>
          <w:rFonts w:hint="eastAsia" w:ascii="楷体" w:hAnsi="楷体" w:eastAsia="楷体" w:cstheme="majorBidi"/>
          <w:b/>
          <w:bCs/>
          <w:sz w:val="32"/>
          <w:szCs w:val="32"/>
          <w:lang w:val="en-US" w:eastAsia="zh-CN"/>
        </w:rPr>
      </w:pPr>
      <w:r>
        <w:rPr>
          <w:rFonts w:hint="eastAsia" w:ascii="楷体" w:hAnsi="楷体" w:eastAsia="楷体" w:cstheme="majorBidi"/>
          <w:b/>
          <w:bCs/>
          <w:sz w:val="32"/>
          <w:szCs w:val="32"/>
          <w:lang w:val="en-US" w:eastAsia="zh-CN"/>
        </w:rPr>
        <w:t>安全保卫部门制定落实校园安全卫生巡检工作责任制</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楷体" w:hAnsi="楷体" w:eastAsia="楷体" w:cstheme="majorBidi"/>
          <w:b/>
          <w:bCs/>
          <w:sz w:val="32"/>
          <w:szCs w:val="32"/>
          <w:lang w:val="en-US" w:eastAsia="zh-CN"/>
        </w:rPr>
      </w:pPr>
      <w:r>
        <w:rPr>
          <w:rFonts w:hint="eastAsia" w:ascii="仿宋" w:hAnsi="仿宋" w:eastAsia="仿宋" w:cs="仿宋"/>
          <w:b w:val="0"/>
          <w:bCs w:val="0"/>
          <w:sz w:val="32"/>
          <w:szCs w:val="32"/>
          <w:lang w:val="en-US" w:eastAsia="zh-CN"/>
        </w:rPr>
        <w:t>为落实学校制定的校园安全管理相关规定，8月3日学校安全保卫部门特制定校园安全卫生巡检工作责任制，要求校门口值班保安人员严格执行入校登记、出校询检工作，对于外来人员车辆在无校内人员接引情况下不得私自放入，对于校内人员在非下班时间段出入校门的要及时问询情况并登记，各时间段值班人员责任到人，发现玩忽职守、记录丢失或混乱情况的要严厉追究当事人责任。</w:t>
      </w:r>
    </w:p>
    <w:p>
      <w:pPr>
        <w:spacing w:before="156" w:beforeLines="50" w:after="156" w:afterLines="50" w:line="360" w:lineRule="auto"/>
        <w:jc w:val="center"/>
        <w:rPr>
          <w:rFonts w:hint="default" w:ascii="楷体" w:hAnsi="楷体" w:eastAsia="楷体" w:cstheme="majorBidi"/>
          <w:b/>
          <w:bCs/>
          <w:sz w:val="32"/>
          <w:szCs w:val="32"/>
          <w:lang w:val="en-US"/>
        </w:rPr>
      </w:pPr>
      <w:r>
        <w:rPr>
          <w:rFonts w:hint="default" w:ascii="楷体" w:hAnsi="楷体" w:eastAsia="楷体" w:cstheme="majorBidi"/>
          <w:b/>
          <w:bCs/>
          <w:sz w:val="32"/>
          <w:szCs w:val="32"/>
          <w:lang w:val="en-US" w:eastAsia="zh-CN"/>
        </w:rPr>
        <w:t>餐厅环境卫生巡查工作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根据国家食品安全相关法律法规及学校食品安全规定，为</w:t>
      </w:r>
      <w:r>
        <w:rPr>
          <w:rFonts w:hint="eastAsia" w:ascii="仿宋" w:hAnsi="仿宋" w:eastAsia="仿宋"/>
          <w:sz w:val="32"/>
          <w:szCs w:val="32"/>
        </w:rPr>
        <w:t>进一步做好全校学生</w:t>
      </w:r>
      <w:r>
        <w:rPr>
          <w:rFonts w:hint="eastAsia" w:ascii="仿宋" w:hAnsi="仿宋" w:eastAsia="仿宋"/>
          <w:sz w:val="32"/>
          <w:szCs w:val="32"/>
          <w:lang w:val="en-US" w:eastAsia="zh-CN"/>
        </w:rPr>
        <w:t>食品</w:t>
      </w:r>
      <w:r>
        <w:rPr>
          <w:rFonts w:hint="eastAsia" w:ascii="仿宋" w:hAnsi="仿宋" w:eastAsia="仿宋"/>
          <w:sz w:val="32"/>
          <w:szCs w:val="32"/>
        </w:rPr>
        <w:t>安全卫生</w:t>
      </w:r>
      <w:r>
        <w:rPr>
          <w:rFonts w:hint="eastAsia" w:ascii="仿宋" w:hAnsi="仿宋" w:eastAsia="仿宋"/>
          <w:sz w:val="32"/>
          <w:szCs w:val="32"/>
          <w:lang w:val="en-US" w:eastAsia="zh-CN"/>
        </w:rPr>
        <w:t>管理</w:t>
      </w:r>
      <w:r>
        <w:rPr>
          <w:rFonts w:hint="eastAsia" w:ascii="仿宋" w:hAnsi="仿宋" w:eastAsia="仿宋"/>
          <w:sz w:val="32"/>
          <w:szCs w:val="32"/>
        </w:rPr>
        <w:t>工作，</w:t>
      </w:r>
      <w:r>
        <w:rPr>
          <w:rFonts w:hint="eastAsia" w:ascii="仿宋" w:hAnsi="仿宋" w:eastAsia="仿宋"/>
          <w:sz w:val="32"/>
          <w:szCs w:val="32"/>
          <w:lang w:val="en-US" w:eastAsia="zh-CN"/>
        </w:rPr>
        <w:t>8月4日校长李颍同志、副校长李孟同志及部分科室负责人共同对学校餐厅环境卫生进行了巡查工作。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在本次巡查工作中未发现餐厅环境卫生有明显问题，对于部分卫生检查记录模糊的情况向餐厅负责人提出了严肃批评教育，并在两个工作日内及时整改到位。</w:t>
      </w:r>
    </w:p>
    <w:p>
      <w:pPr>
        <w:spacing w:before="156" w:beforeLines="50" w:after="156" w:afterLines="50" w:line="360" w:lineRule="auto"/>
        <w:jc w:val="center"/>
        <w:rPr>
          <w:rFonts w:hint="default" w:ascii="楷体" w:hAnsi="楷体" w:eastAsia="楷体" w:cstheme="majorBidi"/>
          <w:b/>
          <w:bCs/>
          <w:sz w:val="32"/>
          <w:szCs w:val="32"/>
          <w:lang w:val="en-US"/>
        </w:rPr>
      </w:pPr>
      <w:r>
        <w:rPr>
          <w:rFonts w:hint="default" w:ascii="楷体" w:hAnsi="楷体" w:eastAsia="楷体" w:cstheme="majorBidi"/>
          <w:b/>
          <w:bCs/>
          <w:sz w:val="32"/>
          <w:szCs w:val="32"/>
          <w:lang w:val="en-US" w:eastAsia="zh-CN"/>
        </w:rPr>
        <w:t>后勤商超食品、安全、卫生检查工作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sz w:val="32"/>
          <w:szCs w:val="32"/>
          <w:lang w:val="en-US" w:eastAsia="zh-CN"/>
        </w:rPr>
      </w:pPr>
      <w:r>
        <w:rPr>
          <w:rFonts w:hint="default" w:ascii="仿宋" w:hAnsi="仿宋" w:eastAsia="仿宋"/>
          <w:sz w:val="32"/>
          <w:szCs w:val="32"/>
          <w:lang w:val="en-US" w:eastAsia="zh-CN"/>
        </w:rPr>
        <w:t xml:space="preserve"> </w:t>
      </w:r>
      <w:r>
        <w:rPr>
          <w:rFonts w:hint="eastAsia" w:ascii="仿宋" w:hAnsi="仿宋" w:eastAsia="仿宋"/>
          <w:sz w:val="32"/>
          <w:szCs w:val="32"/>
          <w:lang w:val="en-US" w:eastAsia="zh-CN"/>
        </w:rPr>
        <w:t>8月2日，我校对校内营业</w:t>
      </w:r>
      <w:r>
        <w:rPr>
          <w:rFonts w:hint="default" w:ascii="仿宋" w:hAnsi="仿宋" w:eastAsia="仿宋"/>
          <w:sz w:val="32"/>
          <w:szCs w:val="32"/>
          <w:lang w:val="en-US" w:eastAsia="zh-CN"/>
        </w:rPr>
        <w:t>超市</w:t>
      </w:r>
      <w:r>
        <w:rPr>
          <w:rFonts w:hint="eastAsia" w:ascii="仿宋" w:hAnsi="仿宋" w:eastAsia="仿宋"/>
          <w:sz w:val="32"/>
          <w:szCs w:val="32"/>
          <w:lang w:val="en-US" w:eastAsia="zh-CN"/>
        </w:rPr>
        <w:t>进行了食品、安全、卫生检查工作。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我校超市为</w:t>
      </w:r>
      <w:r>
        <w:rPr>
          <w:rFonts w:hint="default" w:ascii="仿宋" w:hAnsi="仿宋" w:eastAsia="仿宋"/>
          <w:sz w:val="32"/>
          <w:szCs w:val="32"/>
          <w:lang w:val="en-US" w:eastAsia="zh-CN"/>
        </w:rPr>
        <w:t>自选型超市，配备的</w:t>
      </w:r>
      <w:r>
        <w:rPr>
          <w:rFonts w:hint="eastAsia" w:ascii="仿宋" w:hAnsi="仿宋" w:eastAsia="仿宋"/>
          <w:sz w:val="32"/>
          <w:szCs w:val="32"/>
          <w:lang w:val="en-US" w:eastAsia="zh-CN"/>
        </w:rPr>
        <w:t>生活</w:t>
      </w:r>
      <w:r>
        <w:rPr>
          <w:rFonts w:hint="default" w:ascii="仿宋" w:hAnsi="仿宋" w:eastAsia="仿宋"/>
          <w:sz w:val="32"/>
          <w:szCs w:val="32"/>
          <w:lang w:val="en-US" w:eastAsia="zh-CN"/>
        </w:rPr>
        <w:t>物品种类</w:t>
      </w:r>
      <w:r>
        <w:rPr>
          <w:rFonts w:hint="eastAsia" w:ascii="仿宋" w:hAnsi="仿宋" w:eastAsia="仿宋"/>
          <w:sz w:val="32"/>
          <w:szCs w:val="32"/>
          <w:lang w:val="en-US" w:eastAsia="zh-CN"/>
        </w:rPr>
        <w:t>较为</w:t>
      </w:r>
      <w:r>
        <w:rPr>
          <w:rFonts w:hint="default" w:ascii="仿宋" w:hAnsi="仿宋" w:eastAsia="仿宋"/>
          <w:sz w:val="32"/>
          <w:szCs w:val="32"/>
          <w:lang w:val="en-US" w:eastAsia="zh-CN"/>
        </w:rPr>
        <w:t>齐全，自选</w:t>
      </w:r>
      <w:r>
        <w:rPr>
          <w:rFonts w:hint="eastAsia" w:ascii="仿宋" w:hAnsi="仿宋" w:eastAsia="仿宋"/>
          <w:sz w:val="32"/>
          <w:szCs w:val="32"/>
          <w:lang w:val="en-US" w:eastAsia="zh-CN"/>
        </w:rPr>
        <w:t>的</w:t>
      </w:r>
      <w:r>
        <w:rPr>
          <w:rFonts w:hint="default" w:ascii="仿宋" w:hAnsi="仿宋" w:eastAsia="仿宋"/>
          <w:sz w:val="32"/>
          <w:szCs w:val="32"/>
          <w:lang w:val="en-US" w:eastAsia="zh-CN"/>
        </w:rPr>
        <w:t>方式</w:t>
      </w:r>
      <w:r>
        <w:rPr>
          <w:rFonts w:hint="eastAsia" w:ascii="仿宋" w:hAnsi="仿宋" w:eastAsia="仿宋"/>
          <w:sz w:val="32"/>
          <w:szCs w:val="32"/>
          <w:lang w:val="en-US" w:eastAsia="zh-CN"/>
        </w:rPr>
        <w:t>也</w:t>
      </w:r>
      <w:r>
        <w:rPr>
          <w:rFonts w:hint="default" w:ascii="仿宋" w:hAnsi="仿宋" w:eastAsia="仿宋"/>
          <w:sz w:val="32"/>
          <w:szCs w:val="32"/>
          <w:lang w:val="en-US" w:eastAsia="zh-CN"/>
        </w:rPr>
        <w:t>为学生购物提供了极大的方便，但</w:t>
      </w:r>
      <w:r>
        <w:rPr>
          <w:rFonts w:hint="eastAsia" w:ascii="仿宋" w:hAnsi="仿宋" w:eastAsia="仿宋"/>
          <w:sz w:val="32"/>
          <w:szCs w:val="32"/>
          <w:lang w:val="en-US" w:eastAsia="zh-CN"/>
        </w:rPr>
        <w:t>同时</w:t>
      </w:r>
      <w:r>
        <w:rPr>
          <w:rFonts w:hint="default" w:ascii="仿宋" w:hAnsi="仿宋" w:eastAsia="仿宋"/>
          <w:sz w:val="32"/>
          <w:szCs w:val="32"/>
          <w:lang w:val="en-US" w:eastAsia="zh-CN"/>
        </w:rPr>
        <w:t>也给管理带来了不少的压力。为确保超市各项工作的安全有序，</w:t>
      </w:r>
      <w:r>
        <w:rPr>
          <w:rFonts w:hint="eastAsia" w:ascii="仿宋" w:hAnsi="仿宋" w:eastAsia="仿宋"/>
          <w:sz w:val="32"/>
          <w:szCs w:val="32"/>
          <w:lang w:val="en-US" w:eastAsia="zh-CN"/>
        </w:rPr>
        <w:t>检查小组特</w:t>
      </w:r>
      <w:r>
        <w:rPr>
          <w:rFonts w:hint="default" w:ascii="仿宋" w:hAnsi="仿宋" w:eastAsia="仿宋"/>
          <w:sz w:val="32"/>
          <w:szCs w:val="32"/>
          <w:lang w:val="en-US" w:eastAsia="zh-CN"/>
        </w:rPr>
        <w:t>对食品安全、消防安全</w:t>
      </w:r>
      <w:r>
        <w:rPr>
          <w:rFonts w:hint="eastAsia" w:ascii="仿宋" w:hAnsi="仿宋" w:eastAsia="仿宋"/>
          <w:sz w:val="32"/>
          <w:szCs w:val="32"/>
          <w:lang w:val="en-US" w:eastAsia="zh-CN"/>
        </w:rPr>
        <w:t>等</w:t>
      </w:r>
      <w:r>
        <w:rPr>
          <w:rFonts w:hint="default" w:ascii="仿宋" w:hAnsi="仿宋" w:eastAsia="仿宋"/>
          <w:sz w:val="32"/>
          <w:szCs w:val="32"/>
          <w:lang w:val="en-US" w:eastAsia="zh-CN"/>
        </w:rPr>
        <w:t>方面进行了重点检查。消防方面：检查了消防设置、消防标示；配备了足量灭火器、应急灯、扩音喇叭。食品安全方面：检查了营业员健康证办理情况，抽查了部分商品的生产日期、供货商资质及检验报告，同时抽查了报备价格是否做到物、价相符</w:t>
      </w:r>
      <w:r>
        <w:rPr>
          <w:rFonts w:hint="eastAsia" w:ascii="仿宋" w:hAnsi="仿宋" w:eastAsia="仿宋"/>
          <w:sz w:val="32"/>
          <w:szCs w:val="32"/>
          <w:lang w:val="en-US" w:eastAsia="zh-CN"/>
        </w:rPr>
        <w:t>。</w:t>
      </w:r>
      <w:r>
        <w:rPr>
          <w:rFonts w:hint="default" w:ascii="仿宋" w:hAnsi="仿宋" w:eastAsia="仿宋"/>
          <w:sz w:val="32"/>
          <w:szCs w:val="32"/>
          <w:lang w:val="en-US" w:eastAsia="zh-CN"/>
        </w:rPr>
        <w:t>督促</w:t>
      </w:r>
      <w:r>
        <w:rPr>
          <w:rFonts w:hint="eastAsia" w:ascii="仿宋" w:hAnsi="仿宋" w:eastAsia="仿宋"/>
          <w:sz w:val="32"/>
          <w:szCs w:val="32"/>
          <w:lang w:val="en-US" w:eastAsia="zh-CN"/>
        </w:rPr>
        <w:t>学校超市</w:t>
      </w:r>
      <w:r>
        <w:rPr>
          <w:rFonts w:hint="default" w:ascii="仿宋" w:hAnsi="仿宋" w:eastAsia="仿宋"/>
          <w:sz w:val="32"/>
          <w:szCs w:val="32"/>
          <w:lang w:val="en-US" w:eastAsia="zh-CN"/>
        </w:rPr>
        <w:t>在日常工作</w:t>
      </w:r>
      <w:r>
        <w:rPr>
          <w:rFonts w:hint="eastAsia" w:ascii="仿宋" w:hAnsi="仿宋" w:eastAsia="仿宋"/>
          <w:sz w:val="32"/>
          <w:szCs w:val="32"/>
          <w:lang w:val="en-US" w:eastAsia="zh-CN"/>
        </w:rPr>
        <w:t>当</w:t>
      </w:r>
      <w:r>
        <w:rPr>
          <w:rFonts w:hint="default" w:ascii="仿宋" w:hAnsi="仿宋" w:eastAsia="仿宋"/>
          <w:sz w:val="32"/>
          <w:szCs w:val="32"/>
          <w:lang w:val="en-US" w:eastAsia="zh-CN"/>
        </w:rPr>
        <w:t>中，要按照要求做到明码标价、提供购物凭证</w:t>
      </w:r>
      <w:r>
        <w:rPr>
          <w:rFonts w:hint="eastAsia" w:ascii="仿宋" w:hAnsi="仿宋" w:eastAsia="仿宋"/>
          <w:sz w:val="32"/>
          <w:szCs w:val="32"/>
          <w:lang w:val="en-US" w:eastAsia="zh-CN"/>
        </w:rPr>
        <w:t>、不得销售“三无”食品等</w:t>
      </w:r>
      <w:r>
        <w:rPr>
          <w:rFonts w:hint="default" w:ascii="仿宋" w:hAnsi="仿宋" w:eastAsia="仿宋"/>
          <w:sz w:val="32"/>
          <w:szCs w:val="32"/>
          <w:lang w:val="en-US" w:eastAsia="zh-CN"/>
        </w:rPr>
        <w:t>。</w:t>
      </w:r>
    </w:p>
    <w:p>
      <w:pPr>
        <w:spacing w:line="360" w:lineRule="auto"/>
        <w:jc w:val="left"/>
        <w:rPr>
          <w:rFonts w:ascii="仿宋" w:hAnsi="仿宋" w:eastAsia="仿宋"/>
          <w:sz w:val="32"/>
          <w:szCs w:val="32"/>
        </w:rPr>
      </w:pPr>
    </w:p>
    <w:p>
      <w:pPr>
        <w:spacing w:line="360" w:lineRule="auto"/>
        <w:jc w:val="left"/>
        <w:rPr>
          <w:rFonts w:hint="eastAsia" w:ascii="仿宋" w:hAnsi="仿宋" w:eastAsia="仿宋"/>
          <w:sz w:val="32"/>
          <w:szCs w:val="32"/>
        </w:rPr>
      </w:pPr>
    </w:p>
    <w:p/>
    <w:p>
      <w:pPr>
        <w:jc w:val="right"/>
        <w:rPr>
          <w:rFonts w:ascii="楷体" w:hAnsi="楷体" w:eastAsia="楷体" w:cstheme="majorBidi"/>
          <w:bCs/>
          <w:sz w:val="32"/>
          <w:szCs w:val="32"/>
        </w:rPr>
      </w:pPr>
      <w:r>
        <w:rPr>
          <w:rFonts w:hint="eastAsia" w:ascii="楷体" w:hAnsi="楷体" w:eastAsia="楷体" w:cstheme="majorBidi"/>
          <w:bCs/>
          <w:sz w:val="32"/>
          <w:szCs w:val="32"/>
        </w:rPr>
        <w:t>郑州电子科技中等专业学校</w:t>
      </w:r>
    </w:p>
    <w:p>
      <w:pPr>
        <w:wordWrap w:val="0"/>
        <w:jc w:val="right"/>
        <w:rPr>
          <w:rFonts w:hint="default" w:ascii="楷体" w:hAnsi="楷体" w:eastAsia="楷体" w:cstheme="majorBidi"/>
          <w:bCs/>
          <w:sz w:val="32"/>
          <w:szCs w:val="32"/>
          <w:lang w:val="en-US" w:eastAsia="zh-CN"/>
        </w:rPr>
      </w:pPr>
      <w:r>
        <w:rPr>
          <w:rFonts w:ascii="楷体" w:hAnsi="楷体" w:eastAsia="楷体" w:cstheme="majorBidi"/>
          <w:bCs/>
          <w:sz w:val="32"/>
          <w:szCs w:val="32"/>
        </w:rPr>
        <w:t>二〇二〇年</w:t>
      </w:r>
      <w:r>
        <w:rPr>
          <w:rFonts w:hint="eastAsia" w:ascii="楷体" w:hAnsi="楷体" w:eastAsia="楷体" w:cstheme="majorBidi"/>
          <w:bCs/>
          <w:sz w:val="32"/>
          <w:szCs w:val="32"/>
          <w:lang w:val="en-US" w:eastAsia="zh-CN"/>
        </w:rPr>
        <w:t>八</w:t>
      </w:r>
      <w:r>
        <w:rPr>
          <w:rFonts w:ascii="楷体" w:hAnsi="楷体" w:eastAsia="楷体" w:cstheme="majorBidi"/>
          <w:bCs/>
          <w:sz w:val="32"/>
          <w:szCs w:val="32"/>
        </w:rPr>
        <w:t>月</w:t>
      </w:r>
      <w:r>
        <w:rPr>
          <w:rFonts w:hint="eastAsia" w:ascii="楷体" w:hAnsi="楷体" w:eastAsia="楷体" w:cstheme="majorBidi"/>
          <w:bCs/>
          <w:sz w:val="32"/>
          <w:szCs w:val="32"/>
          <w:lang w:val="en-US" w:eastAsia="zh-CN"/>
        </w:rPr>
        <w:t>七</w:t>
      </w:r>
      <w:r>
        <w:rPr>
          <w:rFonts w:ascii="楷体" w:hAnsi="楷体" w:eastAsia="楷体" w:cstheme="majorBidi"/>
          <w:bCs/>
          <w:sz w:val="32"/>
          <w:szCs w:val="32"/>
        </w:rPr>
        <w:t>日</w:t>
      </w:r>
      <w:r>
        <w:rPr>
          <w:rFonts w:hint="eastAsia" w:ascii="楷体" w:hAnsi="楷体" w:eastAsia="楷体" w:cstheme="majorBidi"/>
          <w:bCs/>
          <w:sz w:val="32"/>
          <w:szCs w:val="32"/>
          <w:lang w:val="en-US" w:eastAsia="zh-CN"/>
        </w:rPr>
        <w:t xml:space="preserve">  </w:t>
      </w:r>
    </w:p>
    <w:p>
      <w:pPr>
        <w:rPr>
          <w:rFonts w:ascii="楷体" w:hAnsi="楷体" w:eastAsia="楷体" w:cstheme="majorBidi"/>
          <w:bCs/>
          <w:sz w:val="32"/>
          <w:szCs w:val="32"/>
        </w:rPr>
      </w:pPr>
    </w:p>
    <w:p>
      <w:pPr>
        <w:rPr>
          <w:rFonts w:ascii="楷体" w:hAnsi="楷体" w:eastAsia="楷体" w:cstheme="majorBidi"/>
          <w:bCs/>
          <w:sz w:val="32"/>
          <w:szCs w:val="32"/>
        </w:rPr>
      </w:pPr>
      <w:r>
        <w:rPr>
          <w:rFonts w:ascii="楷体" w:hAnsi="楷体" w:eastAsia="楷体" w:cstheme="majorBidi"/>
          <w:bCs/>
          <w:sz w:val="32"/>
          <w:szCs w:val="32"/>
        </w:rPr>
        <w:t>报：市教育局创建办公室</w:t>
      </w:r>
    </w:p>
    <w:p>
      <w:pPr>
        <w:rPr>
          <w:rFonts w:ascii="楷体" w:hAnsi="楷体" w:eastAsia="楷体" w:cstheme="majorBidi"/>
          <w:bCs/>
          <w:sz w:val="32"/>
          <w:szCs w:val="32"/>
        </w:rPr>
      </w:pPr>
      <w:r>
        <w:rPr>
          <w:rFonts w:ascii="楷体" w:hAnsi="楷体" w:eastAsia="楷体" w:cstheme="majorBidi"/>
          <w:bCs/>
          <w:sz w:val="32"/>
          <w:szCs w:val="32"/>
        </w:rPr>
        <w:t>送：学校领导，各处、室、年级组、教研组</w:t>
      </w:r>
    </w:p>
    <w:p>
      <w:pPr>
        <w:rPr>
          <w:rFonts w:ascii="楷体" w:hAnsi="楷体" w:eastAsia="楷体" w:cstheme="majorBidi"/>
          <w:bCs/>
          <w:sz w:val="32"/>
          <w:szCs w:val="32"/>
          <w:u w:val="single"/>
        </w:rPr>
      </w:pPr>
      <w:r>
        <w:rPr>
          <w:rFonts w:ascii="楷体" w:hAnsi="楷体" w:eastAsia="楷体" w:cstheme="majorBidi"/>
          <w:bCs/>
          <w:sz w:val="32"/>
          <w:szCs w:val="32"/>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75"/>
    <w:rsid w:val="000A5F10"/>
    <w:rsid w:val="00103ED0"/>
    <w:rsid w:val="00105A96"/>
    <w:rsid w:val="0013089C"/>
    <w:rsid w:val="00156284"/>
    <w:rsid w:val="001F67ED"/>
    <w:rsid w:val="00224DE1"/>
    <w:rsid w:val="002443AE"/>
    <w:rsid w:val="002868D9"/>
    <w:rsid w:val="00295768"/>
    <w:rsid w:val="002F2B3E"/>
    <w:rsid w:val="00334E3F"/>
    <w:rsid w:val="00375253"/>
    <w:rsid w:val="00397A64"/>
    <w:rsid w:val="00467FFB"/>
    <w:rsid w:val="004972AE"/>
    <w:rsid w:val="004C4E56"/>
    <w:rsid w:val="004F4F20"/>
    <w:rsid w:val="005B3DEF"/>
    <w:rsid w:val="005C2347"/>
    <w:rsid w:val="005F6C5B"/>
    <w:rsid w:val="0068414F"/>
    <w:rsid w:val="006B27CF"/>
    <w:rsid w:val="00714F83"/>
    <w:rsid w:val="00756CF4"/>
    <w:rsid w:val="00761506"/>
    <w:rsid w:val="00796FAA"/>
    <w:rsid w:val="007C3529"/>
    <w:rsid w:val="007E4DB9"/>
    <w:rsid w:val="008B1366"/>
    <w:rsid w:val="008C2E57"/>
    <w:rsid w:val="008C3CC4"/>
    <w:rsid w:val="00993F46"/>
    <w:rsid w:val="00A2146B"/>
    <w:rsid w:val="00A2666F"/>
    <w:rsid w:val="00A63DC0"/>
    <w:rsid w:val="00B239DE"/>
    <w:rsid w:val="00C125C1"/>
    <w:rsid w:val="00D01C75"/>
    <w:rsid w:val="00E77A51"/>
    <w:rsid w:val="00E8226F"/>
    <w:rsid w:val="00EF71ED"/>
    <w:rsid w:val="00F068B4"/>
    <w:rsid w:val="00F136B8"/>
    <w:rsid w:val="00F51807"/>
    <w:rsid w:val="00F76C81"/>
    <w:rsid w:val="018B48F1"/>
    <w:rsid w:val="112C731C"/>
    <w:rsid w:val="1761296F"/>
    <w:rsid w:val="20811D12"/>
    <w:rsid w:val="24AD047F"/>
    <w:rsid w:val="2C3C1F14"/>
    <w:rsid w:val="3EBB78F5"/>
    <w:rsid w:val="5AAF5A65"/>
    <w:rsid w:val="5ABE5A7D"/>
    <w:rsid w:val="62331887"/>
    <w:rsid w:val="6D2806EE"/>
    <w:rsid w:val="6E47146F"/>
    <w:rsid w:val="7A32049E"/>
    <w:rsid w:val="7B523CC5"/>
    <w:rsid w:val="7E25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3"/>
    <w:semiHidden/>
    <w:unhideWhenUsed/>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11">
    <w:name w:val="标题 1 Char"/>
    <w:basedOn w:val="10"/>
    <w:link w:val="2"/>
    <w:qFormat/>
    <w:uiPriority w:val="9"/>
    <w:rPr>
      <w:b/>
      <w:bCs/>
      <w:kern w:val="44"/>
      <w:sz w:val="44"/>
      <w:szCs w:val="44"/>
    </w:rPr>
  </w:style>
  <w:style w:type="character" w:customStyle="1" w:styleId="12">
    <w:name w:val="标题 2 Char"/>
    <w:basedOn w:val="10"/>
    <w:link w:val="3"/>
    <w:uiPriority w:val="9"/>
    <w:rPr>
      <w:rFonts w:asciiTheme="majorHAnsi" w:hAnsiTheme="majorHAnsi" w:eastAsiaTheme="majorEastAsia" w:cstheme="majorBidi"/>
      <w:b/>
      <w:bCs/>
      <w:sz w:val="32"/>
      <w:szCs w:val="32"/>
    </w:rPr>
  </w:style>
  <w:style w:type="character" w:customStyle="1" w:styleId="13">
    <w:name w:val="日期 Char"/>
    <w:basedOn w:val="10"/>
    <w:link w:val="4"/>
    <w:semiHidden/>
    <w:uiPriority w:val="99"/>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character" w:customStyle="1" w:styleId="16">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278</Words>
  <Characters>1587</Characters>
  <Lines>13</Lines>
  <Paragraphs>3</Paragraphs>
  <TotalTime>14</TotalTime>
  <ScaleCrop>false</ScaleCrop>
  <LinksUpToDate>false</LinksUpToDate>
  <CharactersWithSpaces>1862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2020-06-17T03:36:00Z</dcterms:created>
  <dc:creator>YOS</dc:creator>
  <cp:lastModifiedBy>华山上打杂的长工</cp:lastModifiedBy>
  <cp:lastPrinted>2020-06-20T07:06:00Z</cp:lastPrinted>
  <dcterms:modified xsi:type="dcterms:W3CDTF">2020-08-07T00:25:00Z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